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3DD9" w:rsidRPr="00F557F6" w:rsidRDefault="00B43DD9" w:rsidP="00B43D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48"/>
          <w:szCs w:val="48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F557F6">
        <w:rPr>
          <w:rFonts w:ascii="Times New Roman" w:eastAsia="Times New Roman" w:hAnsi="Times New Roman" w:cs="Times New Roman"/>
          <w:b/>
          <w:i/>
          <w:color w:val="000000" w:themeColor="text1"/>
          <w:sz w:val="48"/>
          <w:szCs w:val="48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Приложение </w:t>
      </w:r>
      <w:r>
        <w:rPr>
          <w:rFonts w:ascii="Times New Roman" w:eastAsia="Times New Roman" w:hAnsi="Times New Roman" w:cs="Times New Roman"/>
          <w:b/>
          <w:i/>
          <w:color w:val="000000" w:themeColor="text1"/>
          <w:sz w:val="48"/>
          <w:szCs w:val="48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1</w:t>
      </w:r>
      <w:bookmarkStart w:id="0" w:name="_GoBack"/>
      <w:bookmarkEnd w:id="0"/>
    </w:p>
    <w:p w:rsidR="00B43DD9" w:rsidRDefault="00B43DD9" w:rsidP="00C449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C44988" w:rsidRPr="00C44988" w:rsidRDefault="00C44988" w:rsidP="00C449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C44988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ТЕХНИЧЕСКА СПЕЦИФИКАЦИЯ</w:t>
      </w:r>
    </w:p>
    <w:p w:rsidR="00C44988" w:rsidRPr="00C44988" w:rsidRDefault="00C44988" w:rsidP="00C449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обществена поръчка чрез обява с предмет:</w:t>
      </w:r>
      <w:r w:rsidRPr="00C449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C44988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Търново”</w:t>
      </w:r>
    </w:p>
    <w:p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І. ОБЩИ СВЕДЕНИЯ И ИЗИСКВАНИЯ, СВЪРЗАНИ С ИЗПЪЛНЕНИЕТО:</w:t>
      </w:r>
    </w:p>
    <w:p w:rsidR="00C44988" w:rsidRPr="00C44988" w:rsidRDefault="00C44988" w:rsidP="00C44988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1. Възложителят осигурява преглед на очите и оценка на състоянието на зрението на лицата, работещи с видеодисплеи, от специалист по очни болести: </w:t>
      </w:r>
    </w:p>
    <w:p w:rsidR="00C44988" w:rsidRPr="00C44988" w:rsidRDefault="00C44988" w:rsidP="00C44988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- преди започване на работата с видеодисплеи;</w:t>
      </w:r>
    </w:p>
    <w:p w:rsidR="00C44988" w:rsidRPr="00C44988" w:rsidRDefault="00C44988" w:rsidP="00C44988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- един път на три години за лицата, ненавършили 40 години, и ежегодно за лицата, навършили 40 години;</w:t>
      </w:r>
    </w:p>
    <w:p w:rsidR="00C44988" w:rsidRPr="00C44988" w:rsidRDefault="00C44988" w:rsidP="00C44988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- при оплаквания от смущения на зрението, които могат да се дължат на работа с видеодисплеи.</w:t>
      </w:r>
    </w:p>
    <w:p w:rsidR="00C44988" w:rsidRPr="00C44988" w:rsidRDefault="00C44988" w:rsidP="00C449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44988" w:rsidRPr="00C44988" w:rsidRDefault="00C44988" w:rsidP="00C449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2. Списъците на правоимащите лица ще бъдат приложени към договора за изпълнение на услугата и при необходимост ще бъдат актуализирани.</w:t>
      </w:r>
    </w:p>
    <w:p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3. Изследване на зрителния анализатор и снабдяване с очила на лицата, работещи с видеодисплеи, обхваща приблизително 380 човека, като максималната полагаща се сума за дейността е 100 лв. с ДДС на човек.</w:t>
      </w:r>
    </w:p>
    <w:p w:rsidR="00C44988" w:rsidRPr="00C44988" w:rsidRDefault="00C44988" w:rsidP="00C4498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44988" w:rsidRPr="00C44988" w:rsidRDefault="00C44988" w:rsidP="00C44988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ru-RU"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4. Състоянието на зрителния анализатор се установява с различни </w:t>
      </w:r>
      <w:proofErr w:type="spell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офталмологични</w:t>
      </w:r>
      <w:proofErr w:type="spell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изследвания /обективни и субективни/:</w:t>
      </w:r>
    </w:p>
    <w:p w:rsidR="00C44988" w:rsidRPr="00C44988" w:rsidRDefault="00C44988" w:rsidP="00C449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- на зрителната острота и реакциите на зениците</w:t>
      </w:r>
    </w:p>
    <w:p w:rsidR="00C44988" w:rsidRPr="00C44988" w:rsidRDefault="00C44988" w:rsidP="00C449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на зрителното поле </w:t>
      </w:r>
    </w:p>
    <w:p w:rsidR="00C44988" w:rsidRPr="00C44988" w:rsidRDefault="00C44988" w:rsidP="00C449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- на цветното зрение – посредством цветни таблици</w:t>
      </w:r>
    </w:p>
    <w:p w:rsidR="00C44988" w:rsidRPr="00C44988" w:rsidRDefault="00C44988" w:rsidP="00C449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- на преден и заден очен сегмент /</w:t>
      </w:r>
      <w:proofErr w:type="spell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биомикроскопия</w:t>
      </w:r>
      <w:proofErr w:type="spell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C44988" w:rsidRPr="00C44988" w:rsidRDefault="00C44988" w:rsidP="00C449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на очното дъно чрез оглеждането му с </w:t>
      </w:r>
      <w:proofErr w:type="spell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офталмоскоп</w:t>
      </w:r>
      <w:proofErr w:type="spell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  <w:proofErr w:type="spell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офталмоскопия</w:t>
      </w:r>
      <w:proofErr w:type="spell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C44988" w:rsidRPr="00C44988" w:rsidRDefault="00C44988" w:rsidP="00C449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- измерване на вътреочното налягане /</w:t>
      </w:r>
      <w:proofErr w:type="spell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офталмотонометрия</w:t>
      </w:r>
      <w:proofErr w:type="spell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C44988" w:rsidRPr="00C44988" w:rsidRDefault="00C44988" w:rsidP="00C4498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- </w:t>
      </w:r>
      <w:proofErr w:type="gram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издаване</w:t>
      </w:r>
      <w:proofErr w:type="gram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рецепта за очила.</w:t>
      </w:r>
    </w:p>
    <w:p w:rsidR="00C44988" w:rsidRPr="00C44988" w:rsidRDefault="00C44988" w:rsidP="00C4498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C44988" w:rsidRPr="00C44988" w:rsidRDefault="00C44988" w:rsidP="00C4498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5. За провеждането на прегледите Участникът трябва да разполага с минимум 1  магазин/офис/оптика/клиника </w:t>
      </w:r>
      <w:r w:rsidRPr="00C4498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(собствен, нает или на лизинг)</w:t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на територията на или извън гр. Велико Търново, като ако е извън града, разходите за транспорта на работещите с видеодисплеи ще бъдат за сметка на изпълнителя. Помещенията да отговарят на изискванията на Наредба № 19 от 27.08.2008 г. за устройството и дейността на </w:t>
      </w:r>
      <w:proofErr w:type="spell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оптиките</w:t>
      </w:r>
      <w:proofErr w:type="spell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здравните изисквания към тях. </w:t>
      </w:r>
    </w:p>
    <w:p w:rsidR="00C44988" w:rsidRPr="00C44988" w:rsidRDefault="00C44988" w:rsidP="00C44988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44988" w:rsidRPr="00C44988" w:rsidRDefault="00C44988" w:rsidP="00C44988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6. Изпълнителят следва да разполага със следното оборудване:</w:t>
      </w:r>
    </w:p>
    <w:p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6.1/ </w:t>
      </w:r>
      <w:proofErr w:type="spell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безшаблонен</w:t>
      </w:r>
      <w:proofErr w:type="spell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автомат за изработка на всички видове монтаж на диоптрични лещи в корекционна рамка, с фин и груб </w:t>
      </w:r>
      <w:proofErr w:type="spell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шрайф</w:t>
      </w:r>
      <w:proofErr w:type="spell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полиране на лещи, изработване на специален и плосък </w:t>
      </w:r>
      <w:proofErr w:type="spell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фасет</w:t>
      </w:r>
      <w:proofErr w:type="spell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Механичен </w:t>
      </w:r>
      <w:proofErr w:type="spell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блокер</w:t>
      </w:r>
      <w:proofErr w:type="spell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центриране.</w:t>
      </w:r>
    </w:p>
    <w:p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6.2/ електронен </w:t>
      </w:r>
      <w:proofErr w:type="spell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диоптомер</w:t>
      </w:r>
      <w:proofErr w:type="spell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центриране и измерване параметрите на диоптричните лещи и UV тест.</w:t>
      </w:r>
    </w:p>
    <w:p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6.3/ ултразвук за почистване на очилата</w:t>
      </w:r>
    </w:p>
    <w:p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ab/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6.4/ напълно оборудвана лаборатория за изработка, поддръжка и ремонт на очила - фина и прецизна техника за монтаж, демонтаж и сервиз на очила</w:t>
      </w:r>
    </w:p>
    <w:p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6.5/ </w:t>
      </w:r>
      <w:proofErr w:type="spell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автокераторефрактометър</w:t>
      </w:r>
      <w:proofErr w:type="spell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диагностика на зрителни недостатъци</w:t>
      </w:r>
    </w:p>
    <w:p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6.6/ електронна таблица за изследване на зрителна острота</w:t>
      </w:r>
    </w:p>
    <w:p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6.7/ безконтактен </w:t>
      </w:r>
      <w:proofErr w:type="spell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тонометър</w:t>
      </w:r>
      <w:proofErr w:type="spell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измерване на очното налягане</w:t>
      </w:r>
    </w:p>
    <w:p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6.8/ система за изследване на несъответствието във </w:t>
      </w:r>
      <w:proofErr w:type="spell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фиксацията</w:t>
      </w:r>
      <w:proofErr w:type="spell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зрението и метод за изследване на сензорната </w:t>
      </w:r>
      <w:proofErr w:type="spell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фузия</w:t>
      </w:r>
      <w:proofErr w:type="spell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proofErr w:type="spell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хетерофорията</w:t>
      </w:r>
      <w:proofErr w:type="spell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коригиране с призматични диоптрични очила;</w:t>
      </w:r>
    </w:p>
    <w:p w:rsidR="00C44988" w:rsidRPr="00C44988" w:rsidRDefault="00C44988" w:rsidP="00C4498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6.9/</w:t>
      </w:r>
      <w:proofErr w:type="spell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видеоцентрираща</w:t>
      </w:r>
      <w:proofErr w:type="spell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система за вземане на индивидуални мерки; </w:t>
      </w:r>
    </w:p>
    <w:p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C44988" w:rsidRPr="00C44988" w:rsidRDefault="00C44988" w:rsidP="00C449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7. Изпълнителят е длъжен при изпълнение на обществената поръчка да спазва Наредба № 7 от 15.08.2005 г. за минималните изисквания за осигуряване на здравословни и безопасни условия на труд при работа с видеодисплеи, както и всички нормативни документи, касаещи извършването на възложеното.</w:t>
      </w:r>
    </w:p>
    <w:p w:rsidR="00C44988" w:rsidRPr="00C44988" w:rsidRDefault="00C44988" w:rsidP="00C4498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44988" w:rsidRPr="00C44988" w:rsidRDefault="00C44988" w:rsidP="00C4498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C44988">
        <w:rPr>
          <w:rFonts w:ascii="Times New Roman" w:eastAsia="Calibri" w:hAnsi="Times New Roman" w:cs="Times New Roman"/>
          <w:b/>
          <w:sz w:val="24"/>
          <w:szCs w:val="24"/>
        </w:rPr>
        <w:tab/>
        <w:t>Минимално съдържание на техническото предложение</w:t>
      </w:r>
    </w:p>
    <w:p w:rsidR="00C44988" w:rsidRPr="00C44988" w:rsidRDefault="00C44988" w:rsidP="00C449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Участниците трябва да изложат/представят в Техническото си предложение под формата на обяснителна записка информация, относно организация на работа и план за изпълнение на услугата, </w:t>
      </w:r>
      <w:r w:rsidRPr="00C44988">
        <w:rPr>
          <w:rFonts w:ascii="Times New Roman" w:eastAsia="Calibri" w:hAnsi="Times New Roman" w:cs="Times New Roman"/>
          <w:sz w:val="24"/>
          <w:szCs w:val="24"/>
        </w:rPr>
        <w:t>с разпределение на дейностите</w:t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ресурсите, </w:t>
      </w:r>
      <w:r w:rsidRPr="00C44988">
        <w:rPr>
          <w:rFonts w:ascii="Times New Roman" w:eastAsia="Calibri" w:hAnsi="Times New Roman" w:cs="Times New Roman"/>
          <w:sz w:val="24"/>
          <w:szCs w:val="24"/>
        </w:rPr>
        <w:t xml:space="preserve">документиране на резултатите от работата и предаването им на Възложителя. </w:t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Изпълнителят представя описание на дейността, информация за структурата (магазини/офиси/</w:t>
      </w:r>
      <w:proofErr w:type="spell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оптики</w:t>
      </w:r>
      <w:proofErr w:type="spell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/клиники), техническите възможности, наличие на квалифицирани специалисти, обем и вид на предлаганите услуги.</w:t>
      </w:r>
    </w:p>
    <w:p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</w:t>
      </w:r>
      <w:r w:rsidRPr="00C4498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Оферта с Техническо предложение, в което няма описана горепосочената информация, ще бъдат отстранени от участие и няма да бъдат допуснати до оценяване</w:t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C44988" w:rsidRPr="00C44988" w:rsidRDefault="00C44988" w:rsidP="00C44988">
      <w:pPr>
        <w:widowControl w:val="0"/>
        <w:tabs>
          <w:tab w:val="left" w:pos="68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bg-BG"/>
        </w:rPr>
      </w:pPr>
    </w:p>
    <w:p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ІІ. КРИТЕРИЙ ЗА ВЪЗЛАГАНЕ: „НАЙ-НИСКА ЦЕНА”</w:t>
      </w:r>
    </w:p>
    <w:p w:rsidR="00C44988" w:rsidRPr="00C44988" w:rsidRDefault="00C44988" w:rsidP="00C449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Методика за определяне на най-ниска цена</w:t>
      </w:r>
    </w:p>
    <w:p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Ц – Ценови критерий</w:t>
      </w:r>
      <w:r w:rsidRPr="00C4498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определя най-доброто ценово предложение.</w:t>
      </w:r>
      <w:r w:rsidRPr="00C4498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  <w:t xml:space="preserve"> </w:t>
      </w:r>
      <w:r w:rsidRPr="00C4498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Комисията оценява предлаганата от участниците обща комплексна цена за лични предпазни средства /защитни очила/, формирана от предлаганите цени за корекционна рамка, за лещи за корекционни очила и за диагностичен преглед.</w:t>
      </w:r>
    </w:p>
    <w:p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ab/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Ценовият критерий</w:t>
      </w:r>
      <w:r w:rsidRPr="00C449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Ц </w:t>
      </w:r>
      <w:r w:rsidRPr="00C449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= Ц</w:t>
      </w:r>
      <w:r w:rsidRPr="00C44988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bg-BG"/>
        </w:rPr>
        <w:t>1</w:t>
      </w:r>
      <w:r w:rsidRPr="00C449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х 30 % + Ц</w:t>
      </w:r>
      <w:r w:rsidRPr="00C44988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bg-BG"/>
        </w:rPr>
        <w:t>2</w:t>
      </w:r>
      <w:r w:rsidRPr="00C449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х 30 % + Ц</w:t>
      </w:r>
      <w:r w:rsidRPr="00C44988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bg-BG"/>
        </w:rPr>
        <w:t>3</w:t>
      </w:r>
      <w:r w:rsidRPr="00C449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х 40 %,</w:t>
      </w:r>
      <w:r w:rsidRPr="00C4498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където:</w:t>
      </w:r>
    </w:p>
    <w:p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proofErr w:type="spellStart"/>
      <w:r w:rsidRPr="00C4498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Подпоказатели</w:t>
      </w:r>
      <w:proofErr w:type="spellEnd"/>
      <w:r w:rsidRPr="00C4498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C449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Ц</w:t>
      </w:r>
      <w:r w:rsidRPr="00C44988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bg-BG"/>
        </w:rPr>
        <w:t>1</w:t>
      </w:r>
      <w:r w:rsidRPr="00C4498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предлагана цена за корекционна рамка</w:t>
      </w:r>
    </w:p>
    <w:p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C449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Ц</w:t>
      </w:r>
      <w:r w:rsidRPr="00C44988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bg-BG"/>
        </w:rPr>
        <w:t>2</w:t>
      </w:r>
      <w:r w:rsidRPr="00C4498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предлагана цена за лещи за корекционни очила</w:t>
      </w:r>
    </w:p>
    <w:p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C449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Ц</w:t>
      </w:r>
      <w:r w:rsidRPr="00C44988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bg-BG"/>
        </w:rPr>
        <w:t>3</w:t>
      </w:r>
      <w:r w:rsidRPr="00C449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Pr="00C4498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– предлагана цена за диагностичен преглед</w:t>
      </w:r>
    </w:p>
    <w:p w:rsidR="00C44988" w:rsidRPr="00C44988" w:rsidRDefault="00C44988" w:rsidP="00C4498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оценяването се взема предвид предложената от участника цена по съответния </w:t>
      </w:r>
      <w:proofErr w:type="spell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подпоказател</w:t>
      </w:r>
      <w:proofErr w:type="spell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Преценява се най-изгодното за ВЪЗЛОЖИТЕЛЯ предложение, което ще има за своя последица най - малък бюджетен разход. Най - висока оценка получава предложението, по съответния </w:t>
      </w:r>
      <w:proofErr w:type="spell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подпоказател</w:t>
      </w:r>
      <w:proofErr w:type="spell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, което ще има за своя последица изпълнение на поръчката срещу най-ниска цена. Офертата на участника с най - ниската предложена цена може да получава до 100 т., а всяка следваща оценка се определя по следната формула:</w:t>
      </w:r>
    </w:p>
    <w:p w:rsidR="00C44988" w:rsidRPr="00C44988" w:rsidRDefault="00C44988" w:rsidP="00C44988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44988" w:rsidRPr="00C44988" w:rsidRDefault="00C44988" w:rsidP="00C449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</w:t>
      </w:r>
      <w:r w:rsidRPr="00C44988"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>(1-3)</w:t>
      </w:r>
      <w:r w:rsidRPr="00C449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= Ц</w:t>
      </w:r>
      <w:r w:rsidRPr="00C44988"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>(1-3)</w:t>
      </w:r>
      <w:r w:rsidRPr="00C449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proofErr w:type="spellStart"/>
      <w:r w:rsidRPr="00C449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min</w:t>
      </w:r>
      <w:proofErr w:type="spellEnd"/>
      <w:r w:rsidRPr="00C449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/Ц</w:t>
      </w:r>
      <w:r w:rsidRPr="00C44988">
        <w:rPr>
          <w:rFonts w:ascii="Times New Roman" w:eastAsia="Times New Roman" w:hAnsi="Times New Roman" w:cs="Times New Roman"/>
          <w:b/>
          <w:sz w:val="16"/>
          <w:szCs w:val="16"/>
          <w:u w:val="single"/>
          <w:lang w:eastAsia="bg-BG"/>
        </w:rPr>
        <w:t>(</w:t>
      </w:r>
      <w:r w:rsidRPr="00C44988"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>1-3)</w:t>
      </w:r>
      <w:r w:rsidRPr="00C449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n х 100, </w:t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където </w:t>
      </w:r>
      <w:r w:rsidRPr="00C449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</w:t>
      </w:r>
      <w:r w:rsidRPr="00C44988"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 xml:space="preserve">(1-3) </w:t>
      </w:r>
      <w:proofErr w:type="spellStart"/>
      <w:r w:rsidRPr="00C449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min</w:t>
      </w:r>
      <w:proofErr w:type="spellEnd"/>
      <w:r w:rsidRPr="00C449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- </w:t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 най-ниската предложена цена по съответния </w:t>
      </w:r>
      <w:proofErr w:type="spell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подпоказател</w:t>
      </w:r>
      <w:proofErr w:type="spell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а </w:t>
      </w:r>
      <w:r w:rsidRPr="00C449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</w:t>
      </w:r>
      <w:r w:rsidRPr="00C44988"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>(1-3)</w:t>
      </w:r>
      <w:r w:rsidRPr="00C449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n</w:t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е предложената цена от n-тия участник по съответния </w:t>
      </w:r>
      <w:proofErr w:type="spell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подпоказател</w:t>
      </w:r>
      <w:proofErr w:type="spell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82D8C" w:rsidRDefault="00B43DD9"/>
    <w:sectPr w:rsidR="00582D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1EA"/>
    <w:rsid w:val="0020219B"/>
    <w:rsid w:val="006601EA"/>
    <w:rsid w:val="00B43DD9"/>
    <w:rsid w:val="00B4647A"/>
    <w:rsid w:val="00C44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16F068-2673-43ED-A368-72F684568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779</Words>
  <Characters>4441</Characters>
  <Application>Microsoft Office Word</Application>
  <DocSecurity>0</DocSecurity>
  <Lines>37</Lines>
  <Paragraphs>10</Paragraphs>
  <ScaleCrop>false</ScaleCrop>
  <Company/>
  <LinksUpToDate>false</LinksUpToDate>
  <CharactersWithSpaces>5210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Vasilena Georgieva</dc:creator>
  <cp:keywords/>
  <dc:description/>
  <cp:lastModifiedBy>Vasilena Georgieva</cp:lastModifiedBy>
  <cp:revision>3</cp:revision>
  <dcterms:created xsi:type="dcterms:W3CDTF">2019-06-27T13:39:00Z</dcterms:created>
  <dcterms:modified xsi:type="dcterms:W3CDTF">2019-08-05T13:30:00Z</dcterms:modified>
</cp:coreProperties>
</file>